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B0787" w14:textId="77777777" w:rsidR="00630B55" w:rsidRPr="00630B55" w:rsidRDefault="00630B55" w:rsidP="00BC62BF">
      <w:pPr>
        <w:spacing w:line="360" w:lineRule="auto"/>
        <w:rPr>
          <w:b/>
          <w:sz w:val="28"/>
          <w:szCs w:val="28"/>
        </w:rPr>
      </w:pPr>
      <w:r w:rsidRPr="00630B55">
        <w:rPr>
          <w:b/>
          <w:sz w:val="28"/>
          <w:szCs w:val="28"/>
        </w:rPr>
        <w:t xml:space="preserve">Por uma educação </w:t>
      </w:r>
      <w:proofErr w:type="spellStart"/>
      <w:r w:rsidRPr="00630B55">
        <w:rPr>
          <w:b/>
          <w:sz w:val="28"/>
          <w:szCs w:val="28"/>
        </w:rPr>
        <w:t>humanizadora</w:t>
      </w:r>
      <w:proofErr w:type="spellEnd"/>
      <w:r w:rsidRPr="00630B55">
        <w:rPr>
          <w:b/>
          <w:sz w:val="28"/>
          <w:szCs w:val="28"/>
        </w:rPr>
        <w:t xml:space="preserve">, pública e de qualidade </w:t>
      </w:r>
    </w:p>
    <w:p w14:paraId="399A3783" w14:textId="77777777" w:rsidR="00630B55" w:rsidRDefault="00630B55" w:rsidP="00BC62BF">
      <w:pPr>
        <w:spacing w:line="360" w:lineRule="auto"/>
      </w:pPr>
      <w:r>
        <w:t xml:space="preserve">• . Valorizar a carreira do magistério municipal com o pagamento dos pisos salariais; </w:t>
      </w:r>
    </w:p>
    <w:p w14:paraId="656EF08C" w14:textId="77777777" w:rsidR="00630B55" w:rsidRDefault="00630B55" w:rsidP="00BC62BF">
      <w:pPr>
        <w:spacing w:line="360" w:lineRule="auto"/>
      </w:pPr>
      <w:r>
        <w:t xml:space="preserve">•. Atuar com as instituições de ensino superior no desenvolvimento de conteúdos e formação de professores/as e demais profissionais da educação; </w:t>
      </w:r>
    </w:p>
    <w:p w14:paraId="179B940C" w14:textId="77777777" w:rsidR="00630B55" w:rsidRDefault="00630B55" w:rsidP="00BC62BF">
      <w:pPr>
        <w:spacing w:line="360" w:lineRule="auto"/>
      </w:pPr>
      <w:r>
        <w:t xml:space="preserve">• Recomposição do quadro dos profissionais da educação escolar por meio de concursos públicos, reduzindo o quadro de profissionais temporários; </w:t>
      </w:r>
    </w:p>
    <w:p w14:paraId="485ACBC2" w14:textId="77777777" w:rsidR="00630B55" w:rsidRDefault="00630B55" w:rsidP="00BC62BF">
      <w:pPr>
        <w:spacing w:line="360" w:lineRule="auto"/>
      </w:pPr>
      <w:r>
        <w:t xml:space="preserve">• </w:t>
      </w:r>
      <w:r>
        <w:t xml:space="preserve">Garantir atendimento educacional que respeite os direitos fundamentais das crianças: à vida, à alimentação saudável, salubridade, conforto e segurança; </w:t>
      </w:r>
    </w:p>
    <w:p w14:paraId="637F50F1" w14:textId="0E58D036" w:rsidR="00630B55" w:rsidRDefault="00630B55" w:rsidP="00BC62BF">
      <w:pPr>
        <w:spacing w:line="360" w:lineRule="auto"/>
      </w:pPr>
      <w:r>
        <w:t xml:space="preserve">•. </w:t>
      </w:r>
      <w:r>
        <w:t xml:space="preserve">Assegurar padrão mínimo de infraestrutura nas unidades educacionais para atividades pedagógicas e culturais, respeitando as especificidades de cada comunidade ou território; </w:t>
      </w:r>
    </w:p>
    <w:p w14:paraId="39A2B246" w14:textId="02B6FA62" w:rsidR="00630B55" w:rsidRDefault="00630B55" w:rsidP="00BC62BF">
      <w:pPr>
        <w:spacing w:line="360" w:lineRule="auto"/>
      </w:pPr>
      <w:r>
        <w:t>•.</w:t>
      </w:r>
      <w:r>
        <w:t xml:space="preserve"> </w:t>
      </w:r>
      <w:r>
        <w:t>Desenvolver centros vocacionais tecnológicos, conectando o sistema de Ciência, tecnologia e Inovação do município aos sistemas estadual e federal, e as ações de popularização da ciência por meio de museus e centros de CT&amp;I, espaços culturais e outros equipamentos c</w:t>
      </w:r>
      <w:r>
        <w:t xml:space="preserve">omo empresas de inovação </w:t>
      </w:r>
      <w:proofErr w:type="gramStart"/>
      <w:r>
        <w:t>tecnoló</w:t>
      </w:r>
      <w:r>
        <w:t xml:space="preserve">gica </w:t>
      </w:r>
      <w:r>
        <w:t>;</w:t>
      </w:r>
      <w:proofErr w:type="gramEnd"/>
    </w:p>
    <w:p w14:paraId="40B02258" w14:textId="77777777" w:rsidR="00630B55" w:rsidRDefault="00630B55" w:rsidP="00BC62BF">
      <w:pPr>
        <w:spacing w:line="360" w:lineRule="auto"/>
      </w:pPr>
      <w:r>
        <w:sym w:font="Symbol" w:char="F0B7"/>
      </w:r>
      <w:r>
        <w:t xml:space="preserve"> Estimular e apoiar, nas escolas e junto à comunidade local, a realização de feiras de ciência, olimpíadas científicas, oficinas, eventos culturais, atividades esportivas, dentre outras; </w:t>
      </w:r>
    </w:p>
    <w:p w14:paraId="3D7E0A99" w14:textId="77777777" w:rsidR="00630B55" w:rsidRDefault="00630B55" w:rsidP="00BC62BF">
      <w:pPr>
        <w:spacing w:line="360" w:lineRule="auto"/>
      </w:pPr>
      <w:r>
        <w:t>•. Estimular e apoiar, nas escolas e junto às comunidades locais, a realização de feiras de ciência, olimpíadas científicas, clubes de ciência, oficinas, eventos de ciência e cultura, entre outras atividades de ciência; •. Interagir com as comunidades locais na identificação, estudo e difusão de conhecimentos locais e promover a valorização do patrimônio científico e cultural existente no município</w:t>
      </w:r>
    </w:p>
    <w:p w14:paraId="4C19118C" w14:textId="77777777" w:rsidR="00630B55" w:rsidRDefault="00630B55" w:rsidP="00BC62BF">
      <w:pPr>
        <w:spacing w:line="360" w:lineRule="auto"/>
      </w:pPr>
      <w:r>
        <w:t xml:space="preserve"> </w:t>
      </w:r>
      <w:proofErr w:type="gramStart"/>
      <w:r>
        <w:t>• .</w:t>
      </w:r>
      <w:r>
        <w:t>Assegurar</w:t>
      </w:r>
      <w:proofErr w:type="gramEnd"/>
      <w:r>
        <w:t xml:space="preserve"> o atendimento integral da demanda manifesta por creches e </w:t>
      </w:r>
      <w:proofErr w:type="spellStart"/>
      <w:r>
        <w:t>pré</w:t>
      </w:r>
      <w:proofErr w:type="spellEnd"/>
      <w:r>
        <w:t xml:space="preserve"> escolas para crianças de 0 a 5 anos, realizando busca ativa, com o objetivo de reduzir as filas de espera e atendendo às metas dos planos de Educação; </w:t>
      </w:r>
    </w:p>
    <w:p w14:paraId="6DB1AFDA" w14:textId="77777777" w:rsidR="00630B55" w:rsidRDefault="00630B55" w:rsidP="00BC62BF">
      <w:pPr>
        <w:spacing w:line="360" w:lineRule="auto"/>
      </w:pPr>
      <w:r>
        <w:t xml:space="preserve">•. Garantir o atendimento curricular da educação infantil em sintonia com os acúmulos científicos da área e as </w:t>
      </w:r>
      <w:proofErr w:type="spellStart"/>
      <w:r>
        <w:t>DCNEIs</w:t>
      </w:r>
      <w:proofErr w:type="spellEnd"/>
      <w:r>
        <w:t xml:space="preserve">; </w:t>
      </w:r>
    </w:p>
    <w:p w14:paraId="4ABA883E" w14:textId="77777777" w:rsidR="00630B55" w:rsidRDefault="00630B55" w:rsidP="00BC62BF">
      <w:pPr>
        <w:spacing w:line="360" w:lineRule="auto"/>
      </w:pPr>
      <w:proofErr w:type="gramStart"/>
      <w:r>
        <w:t>• .</w:t>
      </w:r>
      <w:r>
        <w:t>Promover</w:t>
      </w:r>
      <w:proofErr w:type="gramEnd"/>
      <w:r>
        <w:t xml:space="preserve"> busca ativa para ampliar o acesso à alfabetização e à EJA; • Articulação das políticas públicas de trabalho e educação com ações de inclusão </w:t>
      </w:r>
      <w:proofErr w:type="spellStart"/>
      <w:r>
        <w:t>socioprodutiva</w:t>
      </w:r>
      <w:proofErr w:type="spellEnd"/>
      <w:r>
        <w:t xml:space="preserve"> adequadas ao público-alvo;</w:t>
      </w:r>
    </w:p>
    <w:p w14:paraId="18D30102" w14:textId="77777777" w:rsidR="00630B55" w:rsidRDefault="00630B55" w:rsidP="00BC62BF">
      <w:pPr>
        <w:spacing w:line="360" w:lineRule="auto"/>
      </w:pPr>
      <w:r>
        <w:t xml:space="preserve">•. Mapear categorias profissionais cuja maioria apresenta baixa escolaridade e organizar ações ajustadas à sua realidade; </w:t>
      </w:r>
    </w:p>
    <w:p w14:paraId="48FD12AA" w14:textId="77777777" w:rsidR="00630B55" w:rsidRDefault="00630B55" w:rsidP="00BC62BF">
      <w:pPr>
        <w:spacing w:line="360" w:lineRule="auto"/>
      </w:pPr>
      <w:proofErr w:type="gramStart"/>
      <w:r>
        <w:t>• .</w:t>
      </w:r>
      <w:r>
        <w:t>Promover</w:t>
      </w:r>
      <w:proofErr w:type="gramEnd"/>
      <w:r>
        <w:t xml:space="preserve"> ações de fortalecimento da participação das famílias e da comunidade na construção do sistema educacional inclusivo; </w:t>
      </w:r>
    </w:p>
    <w:p w14:paraId="3E672556" w14:textId="77777777" w:rsidR="00630B55" w:rsidRDefault="00630B55" w:rsidP="00BC62BF">
      <w:pPr>
        <w:spacing w:line="360" w:lineRule="auto"/>
      </w:pPr>
      <w:r>
        <w:t xml:space="preserve">•. Promover ações de combate ao </w:t>
      </w:r>
      <w:proofErr w:type="spellStart"/>
      <w:r>
        <w:t>capacitismo</w:t>
      </w:r>
      <w:proofErr w:type="spellEnd"/>
      <w:r>
        <w:t xml:space="preserve"> e em favor da educação inclusiva. </w:t>
      </w:r>
    </w:p>
    <w:p w14:paraId="4635EBF9" w14:textId="7305ED3C" w:rsidR="00B72063" w:rsidRDefault="00630B55" w:rsidP="00BC62BF">
      <w:pPr>
        <w:spacing w:line="360" w:lineRule="auto"/>
      </w:pPr>
      <w:r>
        <w:t>• Desenvolver projeto para segurança dentro e no ento</w:t>
      </w:r>
      <w:r>
        <w:t>rno de todas as escolas e CMEIS.</w:t>
      </w:r>
      <w:bookmarkStart w:id="0" w:name="_GoBack"/>
      <w:bookmarkEnd w:id="0"/>
    </w:p>
    <w:sectPr w:rsidR="00B720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A0"/>
    <w:rsid w:val="00065D21"/>
    <w:rsid w:val="00630B55"/>
    <w:rsid w:val="009127E7"/>
    <w:rsid w:val="00A40206"/>
    <w:rsid w:val="00A910A0"/>
    <w:rsid w:val="00B72063"/>
    <w:rsid w:val="00BC62BF"/>
    <w:rsid w:val="00B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F5A08-3BA1-4702-A99E-947DE015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B7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4020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40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PC TV</dc:creator>
  <cp:lastModifiedBy>Meu PC TV</cp:lastModifiedBy>
  <cp:revision>2</cp:revision>
  <dcterms:created xsi:type="dcterms:W3CDTF">2024-09-12T19:38:00Z</dcterms:created>
  <dcterms:modified xsi:type="dcterms:W3CDTF">2024-09-12T19:38:00Z</dcterms:modified>
</cp:coreProperties>
</file>