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E89E" w14:textId="77777777" w:rsidR="00B15F15" w:rsidRDefault="00B15F15" w:rsidP="00BC62BF">
      <w:pPr>
        <w:spacing w:line="360" w:lineRule="auto"/>
      </w:pPr>
    </w:p>
    <w:p w14:paraId="4635EBF9" w14:textId="77EDDBAC" w:rsidR="00B72063" w:rsidRDefault="00B72063" w:rsidP="00BC62BF">
      <w:pPr>
        <w:spacing w:line="360" w:lineRule="auto"/>
      </w:pPr>
    </w:p>
    <w:p w14:paraId="54BA9EA1" w14:textId="17E9959C" w:rsidR="00B15F15" w:rsidRDefault="00B15F15" w:rsidP="00BC62BF">
      <w:pPr>
        <w:spacing w:line="360" w:lineRule="auto"/>
      </w:pPr>
      <w:r>
        <w:t>DESENVOLVIMENTO</w:t>
      </w:r>
      <w:r>
        <w:t xml:space="preserve"> </w:t>
      </w:r>
      <w:r>
        <w:t xml:space="preserve">ECONÔMICO: </w:t>
      </w:r>
    </w:p>
    <w:p w14:paraId="27933CDD" w14:textId="77777777" w:rsidR="00B15F15" w:rsidRPr="00B15F15" w:rsidRDefault="00B15F15" w:rsidP="00BC62BF">
      <w:pPr>
        <w:spacing w:line="360" w:lineRule="auto"/>
        <w:rPr>
          <w:b/>
        </w:rPr>
      </w:pPr>
      <w:r w:rsidRPr="00B15F15">
        <w:rPr>
          <w:b/>
        </w:rPr>
        <w:t xml:space="preserve">Relações com o Terceiro Setor: </w:t>
      </w:r>
    </w:p>
    <w:p w14:paraId="577DB12B" w14:textId="77777777" w:rsidR="00B15F15" w:rsidRDefault="00B15F15" w:rsidP="00BC62BF">
      <w:pPr>
        <w:spacing w:line="360" w:lineRule="auto"/>
      </w:pPr>
      <w:r>
        <w:t xml:space="preserve">● Aprimorar os repasses financeiros de parceria, bem como, otimizar a regulamentação de parcerias que possam proporcionar serviços tipificados a população; </w:t>
      </w:r>
    </w:p>
    <w:p w14:paraId="59F0606D" w14:textId="77777777" w:rsidR="00B15F15" w:rsidRDefault="00B15F15" w:rsidP="00BC62BF">
      <w:pPr>
        <w:spacing w:line="360" w:lineRule="auto"/>
      </w:pPr>
      <w:r>
        <w:t xml:space="preserve">● Implantar a Central das Entidades, local para fomento, orientação, assessoramento, planejamento, visando ampliar os serviços ofertados; </w:t>
      </w:r>
    </w:p>
    <w:p w14:paraId="3F36EF9A" w14:textId="77777777" w:rsidR="00B15F15" w:rsidRDefault="00B15F15" w:rsidP="00BC62BF">
      <w:pPr>
        <w:spacing w:line="360" w:lineRule="auto"/>
      </w:pPr>
      <w:r>
        <w:t xml:space="preserve">● (Renascer, </w:t>
      </w:r>
      <w:proofErr w:type="spellStart"/>
      <w:r>
        <w:t>Apadevi</w:t>
      </w:r>
      <w:proofErr w:type="spellEnd"/>
      <w:r>
        <w:t>, AEPAPA, Canaã, SOS</w:t>
      </w:r>
      <w:r>
        <w:t>)</w:t>
      </w:r>
    </w:p>
    <w:p w14:paraId="24E92347" w14:textId="77777777" w:rsidR="00B15F15" w:rsidRDefault="00B15F15" w:rsidP="00BC62BF">
      <w:pPr>
        <w:spacing w:line="360" w:lineRule="auto"/>
      </w:pPr>
    </w:p>
    <w:p w14:paraId="4B9677B4" w14:textId="77777777" w:rsidR="00B15F15" w:rsidRPr="00B15F15" w:rsidRDefault="00B15F15" w:rsidP="00BC62BF">
      <w:pPr>
        <w:spacing w:line="360" w:lineRule="auto"/>
        <w:rPr>
          <w:b/>
        </w:rPr>
      </w:pPr>
      <w:r w:rsidRPr="00B15F15">
        <w:rPr>
          <w:b/>
        </w:rPr>
        <w:t>Aeroporto regional de Guarapuava:</w:t>
      </w:r>
    </w:p>
    <w:p w14:paraId="1EFB2786" w14:textId="77777777" w:rsidR="00B15F15" w:rsidRDefault="00B15F15" w:rsidP="00BC62BF">
      <w:pPr>
        <w:spacing w:line="360" w:lineRule="auto"/>
      </w:pPr>
      <w:r>
        <w:t xml:space="preserve"> ● Expansão da frequência de voos ofertados no aeroporto regional pela Azul Linhas Aéreas S.A.</w:t>
      </w:r>
    </w:p>
    <w:p w14:paraId="6A8EFF47" w14:textId="77777777" w:rsidR="00B15F15" w:rsidRDefault="00B15F15" w:rsidP="00BC62BF">
      <w:pPr>
        <w:spacing w:line="360" w:lineRule="auto"/>
      </w:pPr>
      <w:r>
        <w:t xml:space="preserve">● Atração de novas companhias aéreas; </w:t>
      </w:r>
    </w:p>
    <w:p w14:paraId="70C6EA5A" w14:textId="77777777" w:rsidR="00B15F15" w:rsidRDefault="00B15F15" w:rsidP="00BC62BF">
      <w:pPr>
        <w:spacing w:line="360" w:lineRule="auto"/>
      </w:pPr>
      <w:r>
        <w:t xml:space="preserve">● Melhorias contínuas da infraestrutura do aeroporto regional; ● Ampliação de parceiros comerciais na área aeroportuária; </w:t>
      </w:r>
    </w:p>
    <w:p w14:paraId="5D12474D" w14:textId="77777777" w:rsidR="00B15F15" w:rsidRPr="00B15F15" w:rsidRDefault="00B15F15" w:rsidP="00BC62BF">
      <w:pPr>
        <w:spacing w:line="360" w:lineRule="auto"/>
        <w:rPr>
          <w:b/>
        </w:rPr>
      </w:pPr>
    </w:p>
    <w:p w14:paraId="1DC9445D" w14:textId="77777777" w:rsidR="00B15F15" w:rsidRDefault="00B15F15" w:rsidP="00BC62BF">
      <w:pPr>
        <w:spacing w:line="360" w:lineRule="auto"/>
      </w:pPr>
      <w:r w:rsidRPr="00B15F15">
        <w:rPr>
          <w:b/>
        </w:rPr>
        <w:t>Agência do trabalhador:</w:t>
      </w:r>
      <w:r>
        <w:t xml:space="preserve"> </w:t>
      </w:r>
    </w:p>
    <w:p w14:paraId="21D6ACFC" w14:textId="77777777" w:rsidR="00B15F15" w:rsidRDefault="00B15F15" w:rsidP="00BC62BF">
      <w:pPr>
        <w:spacing w:line="360" w:lineRule="auto"/>
      </w:pPr>
      <w:r>
        <w:t xml:space="preserve">● Ampliação da oferta de cursos de qualificação de mão de obra; </w:t>
      </w:r>
    </w:p>
    <w:p w14:paraId="5D0619CE" w14:textId="77777777" w:rsidR="00B15F15" w:rsidRDefault="00B15F15" w:rsidP="00BC62BF">
      <w:pPr>
        <w:spacing w:line="360" w:lineRule="auto"/>
      </w:pPr>
      <w:r>
        <w:t xml:space="preserve">● Prospecção de ações da agência do trabalhador; </w:t>
      </w:r>
    </w:p>
    <w:p w14:paraId="23DB8AEA" w14:textId="77777777" w:rsidR="00B15F15" w:rsidRDefault="00B15F15" w:rsidP="00BC62BF">
      <w:pPr>
        <w:spacing w:line="360" w:lineRule="auto"/>
      </w:pPr>
      <w:r>
        <w:t xml:space="preserve">● Fortalecer o processo de contratação de adolescentes e jovens aprendizes, firmando novas parcerias, sensibilizando o empresariado, no intuito de garantir a fiscalização do processo, bem como criar um selo de reconhecimento e premiação das empresas que realizam essa prática. </w:t>
      </w:r>
    </w:p>
    <w:p w14:paraId="45572EC5" w14:textId="77777777" w:rsidR="00B15F15" w:rsidRPr="00B15F15" w:rsidRDefault="00B15F15" w:rsidP="00BC62BF">
      <w:pPr>
        <w:spacing w:line="360" w:lineRule="auto"/>
        <w:rPr>
          <w:b/>
        </w:rPr>
      </w:pPr>
    </w:p>
    <w:p w14:paraId="2D2EE2A0" w14:textId="3CAA1734" w:rsidR="00B15F15" w:rsidRPr="00B15F15" w:rsidRDefault="00B15F15" w:rsidP="00BC62BF">
      <w:pPr>
        <w:spacing w:line="360" w:lineRule="auto"/>
        <w:rPr>
          <w:b/>
        </w:rPr>
      </w:pPr>
      <w:r w:rsidRPr="00B15F15">
        <w:rPr>
          <w:b/>
        </w:rPr>
        <w:t xml:space="preserve">Indústria, comércio e serviços: </w:t>
      </w:r>
    </w:p>
    <w:p w14:paraId="64490559" w14:textId="77777777" w:rsidR="00B15F15" w:rsidRDefault="00B15F15" w:rsidP="00BC62BF">
      <w:pPr>
        <w:spacing w:line="360" w:lineRule="auto"/>
      </w:pPr>
      <w:r>
        <w:t xml:space="preserve">● Atração de novos investimentos industriais e comerciais por meio do Plano Estratégico de Desenvolvimento Econômico 3335/2022, contemplando incentivos fiscais; </w:t>
      </w:r>
    </w:p>
    <w:p w14:paraId="3A186B80" w14:textId="77777777" w:rsidR="00B15F15" w:rsidRDefault="00B15F15" w:rsidP="00BC62BF">
      <w:pPr>
        <w:spacing w:line="360" w:lineRule="auto"/>
      </w:pPr>
      <w:r>
        <w:t>● Incentivo ao primeiro emprego; Municipal– Lei nº</w:t>
      </w:r>
    </w:p>
    <w:p w14:paraId="52CDA31C" w14:textId="77777777" w:rsidR="00B15F15" w:rsidRDefault="00B15F15" w:rsidP="00BC62BF">
      <w:pPr>
        <w:spacing w:line="360" w:lineRule="auto"/>
      </w:pPr>
      <w:r>
        <w:t xml:space="preserve">● Incentivos ao emprego de novas tecnologias que otimizem a automação do setor produtivo, de forma sustentável; </w:t>
      </w:r>
    </w:p>
    <w:p w14:paraId="68EF85FA" w14:textId="77777777" w:rsidR="00B15F15" w:rsidRDefault="00B15F15" w:rsidP="00BC62BF">
      <w:pPr>
        <w:spacing w:line="360" w:lineRule="auto"/>
      </w:pPr>
      <w:r>
        <w:t xml:space="preserve">● Melhorias de infraestrutura das áreas industriais; </w:t>
      </w:r>
    </w:p>
    <w:p w14:paraId="6B4822A3" w14:textId="77777777" w:rsidR="00B15F15" w:rsidRDefault="00B15F15" w:rsidP="00BC62BF">
      <w:pPr>
        <w:spacing w:line="360" w:lineRule="auto"/>
      </w:pPr>
      <w:r>
        <w:t xml:space="preserve">● Ampliação de parques industriais; </w:t>
      </w:r>
    </w:p>
    <w:p w14:paraId="5FF68D2C" w14:textId="77777777" w:rsidR="00B15F15" w:rsidRDefault="00B15F15" w:rsidP="00BC62BF">
      <w:pPr>
        <w:spacing w:line="360" w:lineRule="auto"/>
      </w:pPr>
    </w:p>
    <w:p w14:paraId="67903CBA" w14:textId="77777777" w:rsidR="00B15F15" w:rsidRDefault="00B15F15" w:rsidP="00BC62BF">
      <w:pPr>
        <w:spacing w:line="360" w:lineRule="auto"/>
      </w:pPr>
      <w:r w:rsidRPr="00B15F15">
        <w:rPr>
          <w:b/>
        </w:rPr>
        <w:t>Agência do empreendedor:</w:t>
      </w:r>
      <w:r>
        <w:t xml:space="preserve"> </w:t>
      </w:r>
    </w:p>
    <w:p w14:paraId="1530BB96" w14:textId="77777777" w:rsidR="00B15F15" w:rsidRDefault="00B15F15" w:rsidP="00BC62BF">
      <w:pPr>
        <w:spacing w:line="360" w:lineRule="auto"/>
      </w:pPr>
      <w:r>
        <w:t xml:space="preserve">● Atendimento personalizado ao microempreendedor individual (MEI) por meio da agência do empreendedor e do escritório de compras; </w:t>
      </w:r>
    </w:p>
    <w:p w14:paraId="53B6B3B8" w14:textId="77777777" w:rsidR="00B15F15" w:rsidRDefault="00B15F15" w:rsidP="00BC62BF">
      <w:pPr>
        <w:spacing w:line="360" w:lineRule="auto"/>
      </w:pPr>
      <w:r>
        <w:lastRenderedPageBreak/>
        <w:t xml:space="preserve">● Ampliação da oferta de cursos de qualificação de mão de obra; </w:t>
      </w:r>
    </w:p>
    <w:p w14:paraId="24691BE0" w14:textId="77777777" w:rsidR="00B15F15" w:rsidRDefault="00B15F15" w:rsidP="00BC62BF">
      <w:pPr>
        <w:spacing w:line="360" w:lineRule="auto"/>
      </w:pPr>
      <w:r>
        <w:t xml:space="preserve">● Acesso a novas linhas de crédito pela agência do empreendedor (fomento PR, entre outras). </w:t>
      </w:r>
    </w:p>
    <w:p w14:paraId="2FDC6919" w14:textId="77777777" w:rsidR="00B15F15" w:rsidRDefault="00B15F15" w:rsidP="00BC62BF">
      <w:pPr>
        <w:spacing w:line="360" w:lineRule="auto"/>
      </w:pPr>
      <w:r>
        <w:t xml:space="preserve">10 ● Programa que vai incentivar a criação de novas empresas através da disponibilização e apoio técnico e metodologias que auxiliem empreendedores de todas as classes sociais a tirarem ideias do papel e transformá-las em novas soluções e negócios. </w:t>
      </w:r>
    </w:p>
    <w:p w14:paraId="09F0A8B4" w14:textId="77777777" w:rsidR="00B15F15" w:rsidRDefault="00B15F15" w:rsidP="00BC62BF">
      <w:pPr>
        <w:spacing w:line="360" w:lineRule="auto"/>
      </w:pPr>
    </w:p>
    <w:p w14:paraId="311DD7AA" w14:textId="77777777" w:rsidR="00B15F15" w:rsidRDefault="00B15F15" w:rsidP="00BC62BF">
      <w:pPr>
        <w:spacing w:line="360" w:lineRule="auto"/>
      </w:pPr>
      <w:r w:rsidRPr="00B15F15">
        <w:rPr>
          <w:b/>
        </w:rPr>
        <w:t>Políticas públicas de apoio e incentivo a empresas de base inovadora:</w:t>
      </w:r>
      <w:r>
        <w:t xml:space="preserve"> </w:t>
      </w:r>
    </w:p>
    <w:p w14:paraId="7B11535C" w14:textId="60E75006" w:rsidR="00B15F15" w:rsidRDefault="00B15F15" w:rsidP="00BC62BF">
      <w:pPr>
        <w:spacing w:line="360" w:lineRule="auto"/>
      </w:pPr>
      <w:r>
        <w:t xml:space="preserve">● Desenvolver políticas públicas de fomento e apoio à geração, manutenção e desenvolvimento de empresas locais de base tecnológica e inovadora visando torná-las mais competitivas e preparadas para os desafios globais do desenvolvimento. Resultando diretamente no aumento dos </w:t>
      </w:r>
      <w:bookmarkStart w:id="0" w:name="_GoBack"/>
      <w:bookmarkEnd w:id="0"/>
      <w:r>
        <w:t>postos de trabalho e retenção de talentos</w:t>
      </w:r>
    </w:p>
    <w:sectPr w:rsidR="00B15F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630B55"/>
    <w:rsid w:val="007E2829"/>
    <w:rsid w:val="009127E7"/>
    <w:rsid w:val="00A40206"/>
    <w:rsid w:val="00A910A0"/>
    <w:rsid w:val="00B15F15"/>
    <w:rsid w:val="00B72063"/>
    <w:rsid w:val="00BC62BF"/>
    <w:rsid w:val="00B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402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2024-09-16T18:28:00Z</dcterms:created>
  <dcterms:modified xsi:type="dcterms:W3CDTF">2024-09-16T18:28:00Z</dcterms:modified>
</cp:coreProperties>
</file>