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BCF7" w14:textId="471701CD" w:rsidR="00063DA4" w:rsidRPr="002B6151" w:rsidRDefault="002B6151" w:rsidP="002B61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151">
        <w:rPr>
          <w:rFonts w:ascii="Times New Roman" w:hAnsi="Times New Roman" w:cs="Times New Roman"/>
          <w:b/>
          <w:bCs/>
          <w:sz w:val="24"/>
          <w:szCs w:val="24"/>
        </w:rPr>
        <w:t>DOCUMENTOS NECESSÁRIOS</w:t>
      </w:r>
    </w:p>
    <w:p w14:paraId="6BDEDE06" w14:textId="24711D84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B6151">
        <w:rPr>
          <w:rFonts w:ascii="Times New Roman" w:hAnsi="Times New Roman" w:cs="Times New Roman"/>
        </w:rPr>
        <w:t>Cópia de Documento de Identidade ou da Certidão de Nascimento</w:t>
      </w:r>
    </w:p>
    <w:p w14:paraId="5FF876CD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</w:p>
    <w:p w14:paraId="59F28298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  <w:r w:rsidRPr="002B6151">
        <w:rPr>
          <w:rFonts w:ascii="Times New Roman" w:hAnsi="Times New Roman" w:cs="Times New Roman"/>
        </w:rPr>
        <w:t>· Prescrição médica devidamente preenchida</w:t>
      </w:r>
    </w:p>
    <w:p w14:paraId="4788DF2E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</w:p>
    <w:p w14:paraId="68E6B902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  <w:r w:rsidRPr="002B6151">
        <w:rPr>
          <w:rFonts w:ascii="Times New Roman" w:hAnsi="Times New Roman" w:cs="Times New Roman"/>
        </w:rPr>
        <w:t>· Cópia do comprovante de residência no nome do paciente ou responsável OU declaração de residência</w:t>
      </w:r>
    </w:p>
    <w:p w14:paraId="76545EA2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</w:p>
    <w:p w14:paraId="1DBF760C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  <w:r w:rsidRPr="002B6151">
        <w:rPr>
          <w:rFonts w:ascii="Times New Roman" w:hAnsi="Times New Roman" w:cs="Times New Roman"/>
        </w:rPr>
        <w:t>· Cópia do Cartão Nacional de Saúde (CNS)</w:t>
      </w:r>
    </w:p>
    <w:p w14:paraId="55207450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</w:p>
    <w:p w14:paraId="591B059D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  <w:r w:rsidRPr="002B6151">
        <w:rPr>
          <w:rFonts w:ascii="Times New Roman" w:hAnsi="Times New Roman" w:cs="Times New Roman"/>
        </w:rPr>
        <w:t>· Laudo para Solicitação, Avaliação e Autorização de Medicamentos do Componente Especializado da Assistência Farmacêutica (LME), adequadamente preenchido (validade de 3 meses)</w:t>
      </w:r>
    </w:p>
    <w:p w14:paraId="7CB34F18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</w:p>
    <w:p w14:paraId="05EE3D9D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  <w:r w:rsidRPr="002B6151">
        <w:rPr>
          <w:rFonts w:ascii="Times New Roman" w:hAnsi="Times New Roman" w:cs="Times New Roman"/>
        </w:rPr>
        <w:t>São necessários os seguintes documentos para ter acesso ao medicamento:</w:t>
      </w:r>
    </w:p>
    <w:p w14:paraId="1FBE671C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</w:p>
    <w:p w14:paraId="6686640D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  <w:r w:rsidRPr="002B6151">
        <w:rPr>
          <w:rFonts w:ascii="Times New Roman" w:hAnsi="Times New Roman" w:cs="Times New Roman"/>
        </w:rPr>
        <w:t>· Cópia do laudo de ressonância magnética de encéfalo (apenas para pacientes não cadastrados no CEAF no PCDT de esclerose múltipla)</w:t>
      </w:r>
    </w:p>
    <w:p w14:paraId="4CB9407B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</w:p>
    <w:p w14:paraId="79EB8EE3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  <w:r w:rsidRPr="002B6151">
        <w:rPr>
          <w:rFonts w:ascii="Times New Roman" w:hAnsi="Times New Roman" w:cs="Times New Roman"/>
        </w:rPr>
        <w:t xml:space="preserve">· Escala de </w:t>
      </w:r>
      <w:proofErr w:type="spellStart"/>
      <w:r w:rsidRPr="002B6151">
        <w:rPr>
          <w:rFonts w:ascii="Times New Roman" w:hAnsi="Times New Roman" w:cs="Times New Roman"/>
        </w:rPr>
        <w:t>Ashworth</w:t>
      </w:r>
      <w:proofErr w:type="spellEnd"/>
      <w:r w:rsidRPr="002B6151">
        <w:rPr>
          <w:rFonts w:ascii="Times New Roman" w:hAnsi="Times New Roman" w:cs="Times New Roman"/>
        </w:rPr>
        <w:t xml:space="preserve"> modificada, aplicada por neurologista (não necessário apresentar se o resultado estiver contido no relatório médico específico)</w:t>
      </w:r>
    </w:p>
    <w:p w14:paraId="5CD5A35B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</w:p>
    <w:p w14:paraId="0AE8D4DF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  <w:r w:rsidRPr="002B6151">
        <w:rPr>
          <w:rFonts w:ascii="Times New Roman" w:hAnsi="Times New Roman" w:cs="Times New Roman"/>
        </w:rPr>
        <w:t>· Escala Expandida do Estado de Incapacidade - EDSS (não necessário apresentar se o resultado estiver contido no relatório médico)</w:t>
      </w:r>
    </w:p>
    <w:p w14:paraId="213B1753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</w:p>
    <w:p w14:paraId="72FA9A59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  <w:r w:rsidRPr="002B6151">
        <w:rPr>
          <w:rFonts w:ascii="Times New Roman" w:hAnsi="Times New Roman" w:cs="Times New Roman"/>
        </w:rPr>
        <w:t>· Escala visual de avaliação numérica de espasticidade, aplicada por neurologista (não necessário apresentar se o resultado estiver contido no relatório médico específico)</w:t>
      </w:r>
    </w:p>
    <w:p w14:paraId="13004850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</w:p>
    <w:p w14:paraId="0CE2E1D5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  <w:r w:rsidRPr="002B6151">
        <w:rPr>
          <w:rFonts w:ascii="Times New Roman" w:hAnsi="Times New Roman" w:cs="Times New Roman"/>
        </w:rPr>
        <w:t>· Prescrição médica feita por neurologista</w:t>
      </w:r>
    </w:p>
    <w:p w14:paraId="76FE67C4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</w:p>
    <w:p w14:paraId="18DFBDAC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  <w:r w:rsidRPr="002B6151">
        <w:rPr>
          <w:rFonts w:ascii="Times New Roman" w:hAnsi="Times New Roman" w:cs="Times New Roman"/>
        </w:rPr>
        <w:t>· Relatório médico específico para espasticidade moderada a grave em decorrência da esclerose múltipla</w:t>
      </w:r>
    </w:p>
    <w:p w14:paraId="5A7C1F83" w14:textId="77777777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</w:p>
    <w:p w14:paraId="7ECFD170" w14:textId="66D1CEFC" w:rsidR="002B6151" w:rsidRPr="002B6151" w:rsidRDefault="002B6151" w:rsidP="002B6151">
      <w:pPr>
        <w:jc w:val="both"/>
        <w:rPr>
          <w:rFonts w:ascii="Times New Roman" w:hAnsi="Times New Roman" w:cs="Times New Roman"/>
        </w:rPr>
      </w:pPr>
      <w:r w:rsidRPr="002B6151">
        <w:rPr>
          <w:rFonts w:ascii="Times New Roman" w:hAnsi="Times New Roman" w:cs="Times New Roman"/>
        </w:rPr>
        <w:t>· Termo de Esclarecimento e Responsabilidade da Nota Técnica para espasticidade moderada a grave em decorrência da esclerose múltipla</w:t>
      </w:r>
    </w:p>
    <w:sectPr w:rsidR="002B6151" w:rsidRPr="002B61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51"/>
    <w:rsid w:val="00063DA4"/>
    <w:rsid w:val="002B6151"/>
    <w:rsid w:val="00B0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1538"/>
  <w15:chartTrackingRefBased/>
  <w15:docId w15:val="{F81A9056-F33C-4E79-8227-CDFE1ABF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</dc:creator>
  <cp:keywords/>
  <dc:description/>
  <cp:lastModifiedBy>Reserva</cp:lastModifiedBy>
  <cp:revision>1</cp:revision>
  <dcterms:created xsi:type="dcterms:W3CDTF">2024-10-08T20:27:00Z</dcterms:created>
  <dcterms:modified xsi:type="dcterms:W3CDTF">2024-10-08T20:29:00Z</dcterms:modified>
</cp:coreProperties>
</file>